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4770" w14:textId="77777777" w:rsidR="006B127E" w:rsidRDefault="006B127E" w:rsidP="006B127E">
      <w:pPr>
        <w:pStyle w:val="Sinespaciado"/>
        <w:jc w:val="both"/>
        <w:rPr>
          <w:rFonts w:ascii="Verdana" w:hAnsi="Verdana" w:cs="Arial"/>
          <w:b/>
          <w:sz w:val="24"/>
          <w:szCs w:val="24"/>
        </w:rPr>
      </w:pPr>
      <w:r>
        <w:rPr>
          <w:rFonts w:ascii="Verdana" w:hAnsi="Verdana" w:cs="Arial"/>
          <w:b/>
          <w:sz w:val="24"/>
          <w:szCs w:val="24"/>
        </w:rPr>
        <w:t>____________ (Ciudad), __________________(Fecha)</w:t>
      </w:r>
    </w:p>
    <w:p w14:paraId="6A855672" w14:textId="77777777" w:rsidR="006B127E" w:rsidRDefault="006B127E" w:rsidP="006B127E">
      <w:pPr>
        <w:pStyle w:val="Sinespaciado"/>
        <w:jc w:val="both"/>
        <w:rPr>
          <w:rFonts w:ascii="Verdana" w:hAnsi="Verdana" w:cs="Arial"/>
          <w:b/>
          <w:sz w:val="24"/>
          <w:szCs w:val="24"/>
        </w:rPr>
      </w:pPr>
    </w:p>
    <w:p w14:paraId="18524D8D" w14:textId="77777777" w:rsidR="006B127E" w:rsidRDefault="006B127E" w:rsidP="006B127E">
      <w:pPr>
        <w:pStyle w:val="Sinespaciado"/>
        <w:jc w:val="both"/>
        <w:rPr>
          <w:rFonts w:ascii="Verdana" w:hAnsi="Verdana" w:cs="Arial"/>
          <w:b/>
          <w:sz w:val="24"/>
          <w:szCs w:val="24"/>
        </w:rPr>
      </w:pPr>
    </w:p>
    <w:p w14:paraId="2875D08C" w14:textId="77777777" w:rsidR="006B127E" w:rsidRDefault="006B127E" w:rsidP="006B127E">
      <w:pPr>
        <w:pStyle w:val="Sinespaciado"/>
        <w:jc w:val="both"/>
        <w:rPr>
          <w:rFonts w:ascii="Verdana" w:hAnsi="Verdana" w:cs="Arial"/>
          <w:b/>
          <w:sz w:val="24"/>
          <w:szCs w:val="24"/>
        </w:rPr>
      </w:pPr>
    </w:p>
    <w:p w14:paraId="4ACE58C9" w14:textId="77777777" w:rsidR="006B127E" w:rsidRDefault="006B127E" w:rsidP="006B127E">
      <w:pPr>
        <w:pStyle w:val="Sinespaciado"/>
        <w:jc w:val="both"/>
        <w:rPr>
          <w:rFonts w:ascii="Verdana" w:hAnsi="Verdana" w:cs="Arial"/>
          <w:b/>
          <w:sz w:val="24"/>
          <w:szCs w:val="24"/>
        </w:rPr>
      </w:pPr>
      <w:r>
        <w:rPr>
          <w:rFonts w:ascii="Verdana" w:hAnsi="Verdana" w:cs="Arial"/>
          <w:b/>
          <w:sz w:val="24"/>
          <w:szCs w:val="24"/>
        </w:rPr>
        <w:t xml:space="preserve">Señores </w:t>
      </w:r>
    </w:p>
    <w:p w14:paraId="6930ED43" w14:textId="77777777" w:rsidR="006B127E" w:rsidRDefault="006B127E" w:rsidP="006B127E">
      <w:pPr>
        <w:pStyle w:val="Sinespaciado"/>
        <w:jc w:val="both"/>
        <w:rPr>
          <w:rFonts w:ascii="Verdana" w:hAnsi="Verdana" w:cs="Arial"/>
          <w:b/>
          <w:sz w:val="24"/>
          <w:szCs w:val="24"/>
        </w:rPr>
      </w:pPr>
      <w:r>
        <w:rPr>
          <w:rFonts w:ascii="Verdana" w:hAnsi="Verdana" w:cs="Arial"/>
          <w:b/>
          <w:sz w:val="24"/>
          <w:szCs w:val="24"/>
        </w:rPr>
        <w:t>Secretaria de Educación _____________</w:t>
      </w:r>
    </w:p>
    <w:p w14:paraId="150AFFCE" w14:textId="77777777" w:rsidR="006B127E" w:rsidRDefault="006B127E" w:rsidP="006B127E">
      <w:pPr>
        <w:pStyle w:val="Sinespaciado"/>
        <w:jc w:val="both"/>
        <w:rPr>
          <w:rFonts w:ascii="Verdana" w:hAnsi="Verdana" w:cs="Arial"/>
          <w:b/>
          <w:sz w:val="24"/>
          <w:szCs w:val="24"/>
        </w:rPr>
      </w:pPr>
      <w:r>
        <w:rPr>
          <w:rFonts w:ascii="Verdana" w:hAnsi="Verdana" w:cs="Arial"/>
          <w:b/>
          <w:sz w:val="24"/>
          <w:szCs w:val="24"/>
        </w:rPr>
        <w:t>Ciudad</w:t>
      </w:r>
    </w:p>
    <w:p w14:paraId="4ABCE560" w14:textId="77777777" w:rsidR="00BD33AC" w:rsidRPr="004B7A9A" w:rsidRDefault="00BD33AC" w:rsidP="00BD33AC">
      <w:pPr>
        <w:pStyle w:val="Sinespaciado"/>
        <w:jc w:val="both"/>
        <w:rPr>
          <w:rFonts w:ascii="Times New Roman" w:hAnsi="Times New Roman"/>
          <w:sz w:val="24"/>
          <w:szCs w:val="24"/>
        </w:rPr>
      </w:pPr>
    </w:p>
    <w:p w14:paraId="7F4720C7" w14:textId="64EFE3E7" w:rsidR="00BD33AC" w:rsidRPr="004B7A9A" w:rsidRDefault="004A53A0" w:rsidP="00C65E6B">
      <w:pPr>
        <w:pStyle w:val="Sinespaciado"/>
        <w:ind w:left="708"/>
        <w:jc w:val="both"/>
        <w:rPr>
          <w:rFonts w:ascii="Times New Roman" w:hAnsi="Times New Roman"/>
          <w:b/>
          <w:bCs/>
          <w:iCs/>
          <w:sz w:val="24"/>
          <w:szCs w:val="24"/>
        </w:rPr>
      </w:pPr>
      <w:r w:rsidRPr="004B7A9A">
        <w:rPr>
          <w:rFonts w:ascii="Times New Roman" w:hAnsi="Times New Roman"/>
          <w:b/>
          <w:bCs/>
          <w:iCs/>
          <w:sz w:val="24"/>
          <w:szCs w:val="24"/>
        </w:rPr>
        <w:t xml:space="preserve">Asunto: </w:t>
      </w:r>
      <w:r w:rsidR="005B4808" w:rsidRPr="004B7A9A">
        <w:rPr>
          <w:rFonts w:ascii="Times New Roman" w:hAnsi="Times New Roman"/>
          <w:b/>
          <w:bCs/>
          <w:iCs/>
          <w:sz w:val="24"/>
          <w:szCs w:val="24"/>
        </w:rPr>
        <w:t>Condición especial de pre-pensión.</w:t>
      </w:r>
    </w:p>
    <w:p w14:paraId="66C15BA4" w14:textId="77777777" w:rsidR="00BD33AC" w:rsidRPr="004B7A9A" w:rsidRDefault="00BD33AC" w:rsidP="00BD33AC">
      <w:pPr>
        <w:pStyle w:val="Sinespaciado"/>
        <w:jc w:val="both"/>
        <w:rPr>
          <w:rFonts w:ascii="Times New Roman" w:hAnsi="Times New Roman"/>
          <w:sz w:val="24"/>
          <w:szCs w:val="24"/>
        </w:rPr>
      </w:pPr>
    </w:p>
    <w:p w14:paraId="22E58B68" w14:textId="6F1B5A07" w:rsidR="00BD33AC" w:rsidRPr="004B7A9A" w:rsidRDefault="00912364" w:rsidP="00BD33AC">
      <w:pPr>
        <w:pStyle w:val="Sinespaciado"/>
        <w:jc w:val="both"/>
        <w:rPr>
          <w:rFonts w:ascii="Times New Roman" w:hAnsi="Times New Roman"/>
          <w:sz w:val="24"/>
          <w:szCs w:val="24"/>
        </w:rPr>
      </w:pPr>
      <w:r w:rsidRPr="004B7A9A">
        <w:rPr>
          <w:rFonts w:ascii="Times New Roman" w:hAnsi="Times New Roman"/>
          <w:b/>
          <w:sz w:val="24"/>
          <w:szCs w:val="24"/>
        </w:rPr>
        <w:t>________________________________</w:t>
      </w:r>
      <w:r w:rsidR="008735EB" w:rsidRPr="004B7A9A">
        <w:rPr>
          <w:rFonts w:ascii="Times New Roman" w:hAnsi="Times New Roman"/>
          <w:sz w:val="24"/>
          <w:szCs w:val="24"/>
        </w:rPr>
        <w:t>, mayor de edad e identificad</w:t>
      </w:r>
      <w:r w:rsidRPr="004B7A9A">
        <w:rPr>
          <w:rFonts w:ascii="Times New Roman" w:hAnsi="Times New Roman"/>
          <w:sz w:val="24"/>
          <w:szCs w:val="24"/>
        </w:rPr>
        <w:t>o(a)</w:t>
      </w:r>
      <w:r w:rsidR="008735EB" w:rsidRPr="004B7A9A">
        <w:rPr>
          <w:rFonts w:ascii="Times New Roman" w:hAnsi="Times New Roman"/>
          <w:sz w:val="24"/>
          <w:szCs w:val="24"/>
        </w:rPr>
        <w:t xml:space="preserve"> como aparece al pie de mi correspondiente firma, por medio de la presente me permito dirigirme a usted a fin de comunicarle que actualmente me encuentro en </w:t>
      </w:r>
      <w:r w:rsidR="005822CA" w:rsidRPr="004B7A9A">
        <w:rPr>
          <w:rFonts w:ascii="Times New Roman" w:hAnsi="Times New Roman"/>
          <w:sz w:val="24"/>
          <w:szCs w:val="24"/>
        </w:rPr>
        <w:t xml:space="preserve">una </w:t>
      </w:r>
      <w:r w:rsidR="008735EB" w:rsidRPr="004B7A9A">
        <w:rPr>
          <w:rFonts w:ascii="Times New Roman" w:hAnsi="Times New Roman"/>
          <w:sz w:val="24"/>
          <w:szCs w:val="24"/>
        </w:rPr>
        <w:t>situaci</w:t>
      </w:r>
      <w:r w:rsidR="005822CA" w:rsidRPr="004B7A9A">
        <w:rPr>
          <w:rFonts w:ascii="Times New Roman" w:hAnsi="Times New Roman"/>
          <w:sz w:val="24"/>
          <w:szCs w:val="24"/>
        </w:rPr>
        <w:t>ón</w:t>
      </w:r>
      <w:r w:rsidR="008735EB" w:rsidRPr="004B7A9A">
        <w:rPr>
          <w:rFonts w:ascii="Times New Roman" w:hAnsi="Times New Roman"/>
          <w:sz w:val="24"/>
          <w:szCs w:val="24"/>
        </w:rPr>
        <w:t xml:space="preserve"> de estabilidad laboral reforzada,</w:t>
      </w:r>
      <w:r w:rsidR="009D78F2" w:rsidRPr="004B7A9A">
        <w:rPr>
          <w:rFonts w:ascii="Times New Roman" w:hAnsi="Times New Roman"/>
          <w:sz w:val="24"/>
          <w:szCs w:val="24"/>
        </w:rPr>
        <w:t xml:space="preserve"> por ser prepensionad</w:t>
      </w:r>
      <w:r w:rsidR="005B4808" w:rsidRPr="004B7A9A">
        <w:rPr>
          <w:rFonts w:ascii="Times New Roman" w:hAnsi="Times New Roman"/>
          <w:sz w:val="24"/>
          <w:szCs w:val="24"/>
        </w:rPr>
        <w:t>o(a)</w:t>
      </w:r>
      <w:r w:rsidR="00A42710">
        <w:rPr>
          <w:rFonts w:ascii="Times New Roman" w:hAnsi="Times New Roman"/>
          <w:sz w:val="24"/>
          <w:szCs w:val="24"/>
        </w:rPr>
        <w:t xml:space="preserve"> y solicito que se tomen las medias necesarias a fin de no se desvinculado(a)</w:t>
      </w:r>
      <w:r w:rsidR="00EC7A44">
        <w:rPr>
          <w:rFonts w:ascii="Times New Roman" w:hAnsi="Times New Roman"/>
          <w:sz w:val="24"/>
          <w:szCs w:val="24"/>
        </w:rPr>
        <w:t>.</w:t>
      </w:r>
    </w:p>
    <w:p w14:paraId="642361F1" w14:textId="77777777" w:rsidR="004963E7" w:rsidRPr="004B7A9A" w:rsidRDefault="004963E7" w:rsidP="00BD33AC">
      <w:pPr>
        <w:pStyle w:val="Sinespaciado"/>
        <w:jc w:val="both"/>
        <w:rPr>
          <w:rFonts w:ascii="Times New Roman" w:hAnsi="Times New Roman"/>
          <w:sz w:val="24"/>
          <w:szCs w:val="24"/>
        </w:rPr>
      </w:pPr>
    </w:p>
    <w:p w14:paraId="47988548" w14:textId="72E45776" w:rsidR="004963E7" w:rsidRPr="004B7A9A" w:rsidRDefault="004963E7" w:rsidP="00BD33AC">
      <w:pPr>
        <w:pStyle w:val="Sinespaciado"/>
        <w:jc w:val="both"/>
        <w:rPr>
          <w:rFonts w:ascii="Times New Roman" w:hAnsi="Times New Roman"/>
          <w:b/>
          <w:bCs/>
          <w:sz w:val="24"/>
          <w:szCs w:val="24"/>
        </w:rPr>
      </w:pPr>
      <w:r w:rsidRPr="004B7A9A">
        <w:rPr>
          <w:rFonts w:ascii="Times New Roman" w:hAnsi="Times New Roman"/>
          <w:b/>
          <w:bCs/>
          <w:sz w:val="24"/>
          <w:szCs w:val="24"/>
        </w:rPr>
        <w:t>EN CUANTO AL SER PREPENSIONAD</w:t>
      </w:r>
      <w:r w:rsidR="005B4808" w:rsidRPr="004B7A9A">
        <w:rPr>
          <w:rFonts w:ascii="Times New Roman" w:hAnsi="Times New Roman"/>
          <w:b/>
          <w:bCs/>
          <w:sz w:val="24"/>
          <w:szCs w:val="24"/>
        </w:rPr>
        <w:t>O(A)</w:t>
      </w:r>
      <w:r w:rsidRPr="004B7A9A">
        <w:rPr>
          <w:rFonts w:ascii="Times New Roman" w:hAnsi="Times New Roman"/>
          <w:b/>
          <w:bCs/>
          <w:sz w:val="24"/>
          <w:szCs w:val="24"/>
        </w:rPr>
        <w:t>:</w:t>
      </w:r>
    </w:p>
    <w:p w14:paraId="2DADDA4A" w14:textId="77777777" w:rsidR="0050428D" w:rsidRPr="004B7A9A" w:rsidRDefault="0050428D" w:rsidP="00BD33AC">
      <w:pPr>
        <w:pStyle w:val="Sinespaciado"/>
        <w:jc w:val="both"/>
        <w:rPr>
          <w:rFonts w:ascii="Times New Roman" w:hAnsi="Times New Roman"/>
          <w:b/>
          <w:bCs/>
          <w:sz w:val="24"/>
          <w:szCs w:val="24"/>
        </w:rPr>
      </w:pPr>
    </w:p>
    <w:p w14:paraId="2F65173B" w14:textId="77777777" w:rsidR="0050428D" w:rsidRPr="004B7A9A" w:rsidRDefault="0050428D" w:rsidP="0050428D">
      <w:pPr>
        <w:pStyle w:val="NormalWeb"/>
        <w:shd w:val="clear" w:color="auto" w:fill="FFFFFF"/>
        <w:spacing w:before="0" w:beforeAutospacing="0" w:after="0" w:afterAutospacing="0"/>
        <w:jc w:val="both"/>
      </w:pPr>
      <w:r w:rsidRPr="004B7A9A">
        <w:t>En el año 2018, mediante sentencia SU-003, la Corte Constitucional unificó su postura frente a la aplicación del fuero de prepensionados y estableció la siguiente regla jurisprudencial para los trabajadores afiliados al Régimen de Prima Media (RPM) que administra Colpensiones:</w:t>
      </w:r>
    </w:p>
    <w:p w14:paraId="5438F891" w14:textId="77777777" w:rsidR="0050428D" w:rsidRPr="004B7A9A" w:rsidRDefault="0050428D" w:rsidP="0050428D">
      <w:pPr>
        <w:pStyle w:val="NormalWeb"/>
        <w:shd w:val="clear" w:color="auto" w:fill="FFFFFF"/>
        <w:spacing w:before="0" w:beforeAutospacing="0" w:after="0" w:afterAutospacing="0"/>
        <w:jc w:val="both"/>
      </w:pPr>
    </w:p>
    <w:p w14:paraId="28A4AD1E" w14:textId="77777777" w:rsidR="0050428D" w:rsidRPr="004B7A9A" w:rsidRDefault="0050428D" w:rsidP="0050428D">
      <w:pPr>
        <w:pStyle w:val="NormalWeb"/>
        <w:shd w:val="clear" w:color="auto" w:fill="FFFFFF"/>
        <w:spacing w:before="0" w:beforeAutospacing="0" w:after="0" w:afterAutospacing="0"/>
        <w:jc w:val="both"/>
      </w:pPr>
      <w:r w:rsidRPr="004B7A9A">
        <w:t>Se consideran pre - pensionados:</w:t>
      </w:r>
    </w:p>
    <w:p w14:paraId="50921497" w14:textId="77777777" w:rsidR="0050428D" w:rsidRPr="004B7A9A" w:rsidRDefault="0050428D" w:rsidP="0050428D">
      <w:pPr>
        <w:pStyle w:val="NormalWeb"/>
        <w:shd w:val="clear" w:color="auto" w:fill="FFFFFF"/>
        <w:spacing w:before="0" w:beforeAutospacing="0" w:after="0" w:afterAutospacing="0"/>
        <w:jc w:val="both"/>
      </w:pPr>
    </w:p>
    <w:p w14:paraId="0F2CC3A5" w14:textId="77777777" w:rsidR="0050428D" w:rsidRPr="004B7A9A" w:rsidRDefault="0050428D" w:rsidP="0050428D">
      <w:pPr>
        <w:numPr>
          <w:ilvl w:val="0"/>
          <w:numId w:val="8"/>
        </w:numPr>
        <w:shd w:val="clear" w:color="auto" w:fill="FFFFFF"/>
        <w:jc w:val="both"/>
        <w:rPr>
          <w:lang w:val="es-CO" w:eastAsia="es-CO"/>
        </w:rPr>
      </w:pPr>
      <w:r w:rsidRPr="004B7A9A">
        <w:rPr>
          <w:lang w:val="es-CO" w:eastAsia="es-CO"/>
        </w:rPr>
        <w:t>Cuando está a tres años o menos de cumplir edad y semanas cotizadas.</w:t>
      </w:r>
    </w:p>
    <w:p w14:paraId="435A3BCD" w14:textId="77777777" w:rsidR="0050428D" w:rsidRPr="004B7A9A" w:rsidRDefault="0050428D" w:rsidP="0050428D">
      <w:pPr>
        <w:numPr>
          <w:ilvl w:val="0"/>
          <w:numId w:val="8"/>
        </w:numPr>
        <w:shd w:val="clear" w:color="auto" w:fill="FFFFFF"/>
        <w:jc w:val="both"/>
        <w:rPr>
          <w:lang w:val="es-CO" w:eastAsia="es-CO"/>
        </w:rPr>
      </w:pPr>
      <w:r w:rsidRPr="004B7A9A">
        <w:rPr>
          <w:lang w:val="es-CO" w:eastAsia="es-CO"/>
        </w:rPr>
        <w:t>Cuando está a tres años o menos de completar las semanas, pero ya cuenta con la edad.</w:t>
      </w:r>
    </w:p>
    <w:p w14:paraId="5B0A261D" w14:textId="77777777" w:rsidR="0050428D" w:rsidRPr="004B7A9A" w:rsidRDefault="0050428D" w:rsidP="00BD33AC">
      <w:pPr>
        <w:pStyle w:val="Sinespaciado"/>
        <w:jc w:val="both"/>
        <w:rPr>
          <w:rFonts w:ascii="Times New Roman" w:hAnsi="Times New Roman"/>
          <w:b/>
          <w:bCs/>
          <w:sz w:val="24"/>
          <w:szCs w:val="24"/>
        </w:rPr>
      </w:pPr>
    </w:p>
    <w:p w14:paraId="01EF60AC" w14:textId="77777777" w:rsidR="004963E7" w:rsidRPr="004B7A9A" w:rsidRDefault="004963E7" w:rsidP="00BD33AC">
      <w:pPr>
        <w:pStyle w:val="Sinespaciado"/>
        <w:jc w:val="both"/>
        <w:rPr>
          <w:rFonts w:ascii="Times New Roman" w:hAnsi="Times New Roman"/>
          <w:sz w:val="24"/>
          <w:szCs w:val="24"/>
        </w:rPr>
      </w:pPr>
    </w:p>
    <w:p w14:paraId="5C83CC79" w14:textId="108AEC5A" w:rsidR="00A227D2" w:rsidRPr="004B7A9A" w:rsidRDefault="003A1457" w:rsidP="00BD33AC">
      <w:pPr>
        <w:pStyle w:val="Sinespaciado"/>
        <w:jc w:val="both"/>
        <w:rPr>
          <w:rFonts w:ascii="Times New Roman" w:hAnsi="Times New Roman"/>
          <w:sz w:val="24"/>
          <w:szCs w:val="24"/>
        </w:rPr>
      </w:pPr>
      <w:r w:rsidRPr="004B7A9A">
        <w:rPr>
          <w:rFonts w:ascii="Times New Roman" w:hAnsi="Times New Roman"/>
          <w:sz w:val="24"/>
          <w:szCs w:val="24"/>
        </w:rPr>
        <w:t>Sobre el particular quiero mencionar que soy docente vinculad</w:t>
      </w:r>
      <w:r w:rsidR="006B127E">
        <w:rPr>
          <w:rFonts w:ascii="Times New Roman" w:hAnsi="Times New Roman"/>
          <w:sz w:val="24"/>
          <w:szCs w:val="24"/>
        </w:rPr>
        <w:t xml:space="preserve">o(a) </w:t>
      </w:r>
      <w:r w:rsidRPr="004B7A9A">
        <w:rPr>
          <w:rFonts w:ascii="Times New Roman" w:hAnsi="Times New Roman"/>
          <w:sz w:val="24"/>
          <w:szCs w:val="24"/>
        </w:rPr>
        <w:t>en provisionalidad en una plaza cuya vacancia es definitiva</w:t>
      </w:r>
      <w:r w:rsidR="00236675" w:rsidRPr="004B7A9A">
        <w:rPr>
          <w:rFonts w:ascii="Times New Roman" w:hAnsi="Times New Roman"/>
          <w:sz w:val="24"/>
          <w:szCs w:val="24"/>
        </w:rPr>
        <w:t xml:space="preserve">, es decir, el régimen pensional aplicable </w:t>
      </w:r>
      <w:r w:rsidR="00A227D2" w:rsidRPr="004B7A9A">
        <w:rPr>
          <w:rFonts w:ascii="Times New Roman" w:hAnsi="Times New Roman"/>
          <w:sz w:val="24"/>
          <w:szCs w:val="24"/>
        </w:rPr>
        <w:t>es la Ley 100 de 1993 modificada por la Ley 797 de 2003.</w:t>
      </w:r>
    </w:p>
    <w:p w14:paraId="179646D2" w14:textId="77777777" w:rsidR="00A227D2" w:rsidRPr="004B7A9A" w:rsidRDefault="00A227D2" w:rsidP="00BD33AC">
      <w:pPr>
        <w:pStyle w:val="Sinespaciado"/>
        <w:jc w:val="both"/>
        <w:rPr>
          <w:rFonts w:ascii="Times New Roman" w:hAnsi="Times New Roman"/>
          <w:sz w:val="24"/>
          <w:szCs w:val="24"/>
        </w:rPr>
      </w:pPr>
    </w:p>
    <w:p w14:paraId="09759465" w14:textId="43E0074B" w:rsidR="00503FD5" w:rsidRPr="004B7A9A" w:rsidRDefault="00A227D2" w:rsidP="005B4808">
      <w:pPr>
        <w:pStyle w:val="Sinespaciado"/>
        <w:jc w:val="both"/>
        <w:rPr>
          <w:rFonts w:ascii="Times New Roman" w:hAnsi="Times New Roman"/>
          <w:sz w:val="24"/>
          <w:szCs w:val="24"/>
        </w:rPr>
      </w:pPr>
      <w:r w:rsidRPr="004B7A9A">
        <w:rPr>
          <w:rFonts w:ascii="Times New Roman" w:hAnsi="Times New Roman"/>
          <w:sz w:val="24"/>
          <w:szCs w:val="24"/>
        </w:rPr>
        <w:t>Que dentro de los tiempos referidos encontramos que:</w:t>
      </w:r>
      <w:r w:rsidR="005B4808" w:rsidRPr="004B7A9A">
        <w:rPr>
          <w:rFonts w:ascii="Times New Roman" w:hAnsi="Times New Roman"/>
          <w:sz w:val="24"/>
          <w:szCs w:val="24"/>
        </w:rPr>
        <w:t xml:space="preserve"> </w:t>
      </w:r>
    </w:p>
    <w:p w14:paraId="6B48FB9F" w14:textId="77777777" w:rsidR="00A227D2" w:rsidRPr="004B7A9A" w:rsidRDefault="00A227D2" w:rsidP="00BD33AC">
      <w:pPr>
        <w:pStyle w:val="Sinespaciado"/>
        <w:jc w:val="both"/>
        <w:rPr>
          <w:rFonts w:ascii="Times New Roman" w:hAnsi="Times New Roman"/>
          <w:sz w:val="24"/>
          <w:szCs w:val="24"/>
        </w:rPr>
      </w:pPr>
    </w:p>
    <w:p w14:paraId="13FBDA75" w14:textId="3F401FC0" w:rsidR="00A227D2" w:rsidRPr="004B7A9A" w:rsidRDefault="00A227D2" w:rsidP="00BD33AC">
      <w:pPr>
        <w:pStyle w:val="Sinespaciado"/>
        <w:jc w:val="both"/>
        <w:rPr>
          <w:rFonts w:ascii="Times New Roman" w:hAnsi="Times New Roman"/>
          <w:sz w:val="24"/>
          <w:szCs w:val="24"/>
        </w:rPr>
      </w:pPr>
      <w:r w:rsidRPr="004B7A9A">
        <w:rPr>
          <w:rFonts w:ascii="Times New Roman" w:hAnsi="Times New Roman"/>
          <w:sz w:val="24"/>
          <w:szCs w:val="24"/>
        </w:rPr>
        <w:t xml:space="preserve">Total semanas FOMAG: </w:t>
      </w:r>
      <w:r w:rsidR="005B4808" w:rsidRPr="004B7A9A">
        <w:rPr>
          <w:rFonts w:ascii="Times New Roman" w:hAnsi="Times New Roman"/>
          <w:sz w:val="24"/>
          <w:szCs w:val="24"/>
        </w:rPr>
        <w:t>______</w:t>
      </w:r>
    </w:p>
    <w:p w14:paraId="1E7B66F4" w14:textId="30A27D68" w:rsidR="00A227D2" w:rsidRPr="004B7A9A" w:rsidRDefault="00A227D2" w:rsidP="00BD33AC">
      <w:pPr>
        <w:pStyle w:val="Sinespaciado"/>
        <w:jc w:val="both"/>
        <w:rPr>
          <w:rFonts w:ascii="Times New Roman" w:hAnsi="Times New Roman"/>
          <w:sz w:val="24"/>
          <w:szCs w:val="24"/>
        </w:rPr>
      </w:pPr>
      <w:r w:rsidRPr="004B7A9A">
        <w:rPr>
          <w:rFonts w:ascii="Times New Roman" w:hAnsi="Times New Roman"/>
          <w:sz w:val="24"/>
          <w:szCs w:val="24"/>
        </w:rPr>
        <w:t>Semanas de cotización con Colpensiones</w:t>
      </w:r>
      <w:r w:rsidR="005B4808" w:rsidRPr="004B7A9A">
        <w:rPr>
          <w:rFonts w:ascii="Times New Roman" w:hAnsi="Times New Roman"/>
          <w:sz w:val="24"/>
          <w:szCs w:val="24"/>
        </w:rPr>
        <w:t xml:space="preserve"> y/o otros fondos de pensiones</w:t>
      </w:r>
      <w:r w:rsidRPr="004B7A9A">
        <w:rPr>
          <w:rFonts w:ascii="Times New Roman" w:hAnsi="Times New Roman"/>
          <w:sz w:val="24"/>
          <w:szCs w:val="24"/>
        </w:rPr>
        <w:t xml:space="preserve">: </w:t>
      </w:r>
      <w:r w:rsidR="005B4808" w:rsidRPr="004B7A9A">
        <w:rPr>
          <w:rFonts w:ascii="Times New Roman" w:hAnsi="Times New Roman"/>
          <w:sz w:val="24"/>
          <w:szCs w:val="24"/>
        </w:rPr>
        <w:t>_____</w:t>
      </w:r>
    </w:p>
    <w:p w14:paraId="39E73664" w14:textId="77777777" w:rsidR="004963E7" w:rsidRPr="004B7A9A" w:rsidRDefault="004963E7" w:rsidP="00BD33AC">
      <w:pPr>
        <w:pStyle w:val="Sinespaciado"/>
        <w:jc w:val="both"/>
        <w:rPr>
          <w:rFonts w:ascii="Times New Roman" w:hAnsi="Times New Roman"/>
          <w:sz w:val="24"/>
          <w:szCs w:val="24"/>
        </w:rPr>
      </w:pPr>
    </w:p>
    <w:p w14:paraId="3DBE2889" w14:textId="77777777" w:rsidR="00EA3B77" w:rsidRPr="004B7A9A" w:rsidRDefault="00EA3B77" w:rsidP="005D183D">
      <w:pPr>
        <w:jc w:val="both"/>
        <w:rPr>
          <w:lang w:val="es-CO"/>
        </w:rPr>
      </w:pPr>
    </w:p>
    <w:p w14:paraId="4325F154" w14:textId="77777777" w:rsidR="001C45E4" w:rsidRPr="004B7A9A" w:rsidRDefault="001C45E4" w:rsidP="001C45E4">
      <w:pPr>
        <w:jc w:val="both"/>
        <w:rPr>
          <w:b/>
          <w:color w:val="212121"/>
          <w:lang w:val="es-CO" w:eastAsia="es-CO"/>
        </w:rPr>
      </w:pPr>
      <w:r w:rsidRPr="004B7A9A">
        <w:rPr>
          <w:b/>
          <w:color w:val="212121"/>
          <w:lang w:val="es-CO" w:eastAsia="es-CO"/>
        </w:rPr>
        <w:t>ESTABILIDAD LABORAL REFORZADA DE PERSONAS PROXIMAS A PENSIONARSE-Garantía</w:t>
      </w:r>
    </w:p>
    <w:p w14:paraId="21A7EA06" w14:textId="77777777" w:rsidR="001C45E4" w:rsidRPr="004B7A9A" w:rsidRDefault="001C45E4" w:rsidP="001C45E4">
      <w:pPr>
        <w:jc w:val="both"/>
        <w:rPr>
          <w:b/>
          <w:color w:val="212121"/>
          <w:lang w:val="es-CO" w:eastAsia="es-CO"/>
        </w:rPr>
      </w:pPr>
    </w:p>
    <w:p w14:paraId="41C9BF19" w14:textId="77777777" w:rsidR="00EA3B77" w:rsidRPr="004B7A9A" w:rsidRDefault="001C45E4" w:rsidP="001C45E4">
      <w:pPr>
        <w:jc w:val="both"/>
        <w:rPr>
          <w:color w:val="212121"/>
          <w:lang w:val="es-CO" w:eastAsia="es-CO"/>
        </w:rPr>
      </w:pPr>
      <w:r w:rsidRPr="004B7A9A">
        <w:rPr>
          <w:color w:val="212121"/>
          <w:lang w:val="es-CO" w:eastAsia="es-CO"/>
        </w:rPr>
        <w:lastRenderedPageBreak/>
        <w:t>La estabilidad laboral de los prepensionados es una garantía constitucional de los trabajadores del sector público o privado, de no ser desvinculados de sus cargos cuando se encuentren adportas de cumplir con los requisitos para acceder a la pensión de vejez.</w:t>
      </w:r>
    </w:p>
    <w:p w14:paraId="73B4F087" w14:textId="77777777" w:rsidR="00EC1CA0" w:rsidRPr="004B7A9A" w:rsidRDefault="00EC1CA0" w:rsidP="00EC1CA0">
      <w:pPr>
        <w:jc w:val="both"/>
        <w:rPr>
          <w:lang w:val="es-CO"/>
        </w:rPr>
      </w:pPr>
    </w:p>
    <w:p w14:paraId="7F7C720F" w14:textId="77777777" w:rsidR="00EC1CA0" w:rsidRPr="004B7A9A" w:rsidRDefault="00EC1CA0" w:rsidP="00EC1CA0">
      <w:pPr>
        <w:jc w:val="both"/>
        <w:rPr>
          <w:lang w:val="es-CO"/>
        </w:rPr>
      </w:pPr>
      <w:r w:rsidRPr="004B7A9A">
        <w:rPr>
          <w:lang w:val="es-CO"/>
        </w:rPr>
        <w:t xml:space="preserve">En sentencias T-326, 400 y 824 de 2014 -entre muchas otras- la Corte Constitucional concedió los amparos invocados por los actores, al considerar que si bien el Gobierno Nacional en desarrollo de la política de reestructuración de la administración expidió varios decretos orientados a liquidar y extinguir diversas entidades, no es menos que en el artículo 12 de la Ley 790 de 2002, consagró la estabilidad laboral para madres cabeza de familia –posteriormente se extendió a los hombres en esas mismas condiciones-, personas discapacitadas y aquellas que estuvieran a punto de pensionarse. </w:t>
      </w:r>
    </w:p>
    <w:p w14:paraId="6430B5F0" w14:textId="77777777" w:rsidR="00EC1CA0" w:rsidRPr="004B7A9A" w:rsidRDefault="00EC1CA0" w:rsidP="00EC1CA0">
      <w:pPr>
        <w:jc w:val="both"/>
        <w:rPr>
          <w:lang w:val="es-CO"/>
        </w:rPr>
      </w:pPr>
    </w:p>
    <w:p w14:paraId="3BC0A835" w14:textId="77777777" w:rsidR="00EC1CA0" w:rsidRPr="004B7A9A" w:rsidRDefault="00EC1CA0" w:rsidP="00EC1CA0">
      <w:pPr>
        <w:pStyle w:val="Prrafodelista"/>
        <w:suppressAutoHyphens/>
        <w:overflowPunct w:val="0"/>
        <w:autoSpaceDE w:val="0"/>
        <w:autoSpaceDN w:val="0"/>
        <w:adjustRightInd w:val="0"/>
        <w:ind w:left="0"/>
        <w:jc w:val="both"/>
        <w:rPr>
          <w:lang w:val="es-CO"/>
        </w:rPr>
      </w:pPr>
      <w:r w:rsidRPr="004B7A9A">
        <w:rPr>
          <w:lang w:val="es-CO"/>
        </w:rPr>
        <w:t>La jurisprudencia de esta Corte ha considerado que la estabilidad laboral reforzada es un derecho que debe protegerse, tanto en los eventos de derechos adquiridos como en los casos de las expectativas legítimas próximas, toda vez que se trata de mecanismos orientados a garantizar las esperanzas de quienes han dedicado gran parte de su vida al trabajo y cotizado al sistema de seguridad social. “</w:t>
      </w:r>
      <w:r w:rsidRPr="004B7A9A">
        <w:rPr>
          <w:b/>
          <w:i/>
          <w:u w:val="single"/>
          <w:lang w:val="es-CO"/>
        </w:rPr>
        <w:t>No son, pues las expectativas lejanas de quienes apenas se vinculan al mercado laboral, empiezan a cotizar al régimen de pensiones o guardan energías para diseñar su retiro en un futuro incierto</w:t>
      </w:r>
      <w:r w:rsidRPr="004B7A9A">
        <w:rPr>
          <w:lang w:val="es-CO"/>
        </w:rPr>
        <w:t>” (resalto fuera de texto), como lo ha dicho este Tribunal en sentencia T-009 de 2008.</w:t>
      </w:r>
    </w:p>
    <w:p w14:paraId="6901C1EF" w14:textId="77777777" w:rsidR="00EC1CA0" w:rsidRPr="004B7A9A" w:rsidRDefault="00EC1CA0" w:rsidP="00EC1CA0">
      <w:pPr>
        <w:jc w:val="both"/>
        <w:rPr>
          <w:lang w:val="es-CO"/>
        </w:rPr>
      </w:pPr>
    </w:p>
    <w:p w14:paraId="0379CF03" w14:textId="739E5370" w:rsidR="00EA3B77" w:rsidRPr="004B7A9A" w:rsidRDefault="00EC1CA0" w:rsidP="005D183D">
      <w:pPr>
        <w:jc w:val="both"/>
        <w:rPr>
          <w:lang w:val="es-CO"/>
        </w:rPr>
      </w:pPr>
      <w:r w:rsidRPr="004B7A9A">
        <w:rPr>
          <w:lang w:val="es-CO"/>
        </w:rPr>
        <w:t xml:space="preserve">Para terminar, observa la Sala que a quien labora en calidad de servidor público y es retirado del servicio cuando se halla a menos de tres años de cumplir con las exigencias para beneficiarse de la pensión de vejez, es posible que se le ampare su derecho a la estabilidad laboral reforzada por encontrarse </w:t>
      </w:r>
      <w:r w:rsidRPr="004B7A9A">
        <w:rPr>
          <w:i/>
          <w:lang w:val="es-CO"/>
        </w:rPr>
        <w:t>ad portas</w:t>
      </w:r>
      <w:r w:rsidRPr="004B7A9A">
        <w:rPr>
          <w:lang w:val="es-CO"/>
        </w:rPr>
        <w:t xml:space="preserve"> de adquirir la pensión</w:t>
      </w:r>
      <w:r w:rsidR="004B7A9A" w:rsidRPr="004B7A9A">
        <w:rPr>
          <w:lang w:val="es-CO"/>
        </w:rPr>
        <w:t>.</w:t>
      </w:r>
    </w:p>
    <w:p w14:paraId="152A530E" w14:textId="77777777" w:rsidR="00193465" w:rsidRPr="004B7A9A" w:rsidRDefault="00193465" w:rsidP="00193465">
      <w:pPr>
        <w:pStyle w:val="Sinespaciado"/>
        <w:jc w:val="both"/>
        <w:rPr>
          <w:rFonts w:ascii="Times New Roman" w:hAnsi="Times New Roman"/>
          <w:b/>
          <w:sz w:val="24"/>
          <w:szCs w:val="24"/>
          <w:u w:val="single"/>
        </w:rPr>
      </w:pPr>
    </w:p>
    <w:p w14:paraId="13C10E2A" w14:textId="77777777" w:rsidR="00193465" w:rsidRPr="004B7A9A" w:rsidRDefault="00193465" w:rsidP="00193465">
      <w:pPr>
        <w:pStyle w:val="Sinespaciado"/>
        <w:jc w:val="center"/>
        <w:rPr>
          <w:rFonts w:ascii="Times New Roman" w:hAnsi="Times New Roman"/>
          <w:b/>
          <w:sz w:val="24"/>
          <w:szCs w:val="24"/>
        </w:rPr>
      </w:pPr>
      <w:r w:rsidRPr="004B7A9A">
        <w:rPr>
          <w:rFonts w:ascii="Times New Roman" w:hAnsi="Times New Roman"/>
          <w:b/>
          <w:sz w:val="24"/>
          <w:szCs w:val="24"/>
        </w:rPr>
        <w:t>PRUEBAS</w:t>
      </w:r>
    </w:p>
    <w:p w14:paraId="70491F12" w14:textId="77777777" w:rsidR="00193465" w:rsidRPr="004B7A9A" w:rsidRDefault="00193465" w:rsidP="00193465">
      <w:pPr>
        <w:pStyle w:val="Sinespaciado"/>
        <w:jc w:val="both"/>
        <w:rPr>
          <w:rFonts w:ascii="Times New Roman" w:hAnsi="Times New Roman"/>
          <w:b/>
          <w:sz w:val="24"/>
          <w:szCs w:val="24"/>
        </w:rPr>
      </w:pPr>
    </w:p>
    <w:p w14:paraId="09BDB566" w14:textId="72A548F0" w:rsidR="00193465" w:rsidRPr="004B7A9A" w:rsidRDefault="00193465" w:rsidP="00EF0BE8">
      <w:pPr>
        <w:pStyle w:val="Sinespaciado"/>
        <w:numPr>
          <w:ilvl w:val="0"/>
          <w:numId w:val="9"/>
        </w:numPr>
        <w:jc w:val="both"/>
        <w:rPr>
          <w:rFonts w:ascii="Times New Roman" w:hAnsi="Times New Roman"/>
          <w:sz w:val="24"/>
          <w:szCs w:val="24"/>
        </w:rPr>
      </w:pPr>
      <w:r w:rsidRPr="004B7A9A">
        <w:rPr>
          <w:rFonts w:ascii="Times New Roman" w:hAnsi="Times New Roman"/>
          <w:sz w:val="24"/>
          <w:szCs w:val="24"/>
        </w:rPr>
        <w:t>Fotocopia de la cédula de ciudadanía.</w:t>
      </w:r>
    </w:p>
    <w:p w14:paraId="2EA9E336" w14:textId="1C0F9095" w:rsidR="004B7A9A" w:rsidRPr="004B7A9A" w:rsidRDefault="00193465" w:rsidP="004B7A9A">
      <w:pPr>
        <w:pStyle w:val="Sinespaciado"/>
        <w:numPr>
          <w:ilvl w:val="0"/>
          <w:numId w:val="9"/>
        </w:numPr>
        <w:autoSpaceDE w:val="0"/>
        <w:autoSpaceDN w:val="0"/>
        <w:adjustRightInd w:val="0"/>
        <w:jc w:val="both"/>
        <w:rPr>
          <w:rFonts w:ascii="Times New Roman" w:hAnsi="Times New Roman"/>
          <w:bCs/>
          <w:sz w:val="24"/>
          <w:szCs w:val="24"/>
        </w:rPr>
      </w:pPr>
      <w:r w:rsidRPr="004B7A9A">
        <w:rPr>
          <w:rFonts w:ascii="Times New Roman" w:hAnsi="Times New Roman"/>
          <w:sz w:val="24"/>
          <w:szCs w:val="24"/>
        </w:rPr>
        <w:t>H</w:t>
      </w:r>
      <w:r w:rsidR="00D8563E" w:rsidRPr="004B7A9A">
        <w:rPr>
          <w:rFonts w:ascii="Times New Roman" w:hAnsi="Times New Roman"/>
          <w:sz w:val="24"/>
          <w:szCs w:val="24"/>
        </w:rPr>
        <w:t>istoria Laboral</w:t>
      </w:r>
      <w:r w:rsidR="005B4808" w:rsidRPr="004B7A9A">
        <w:rPr>
          <w:rFonts w:ascii="Times New Roman" w:hAnsi="Times New Roman"/>
          <w:sz w:val="24"/>
          <w:szCs w:val="24"/>
        </w:rPr>
        <w:t>.</w:t>
      </w:r>
    </w:p>
    <w:p w14:paraId="467E641C" w14:textId="77777777" w:rsidR="004B7A9A" w:rsidRPr="004B7A9A" w:rsidRDefault="004B7A9A" w:rsidP="004B7A9A">
      <w:pPr>
        <w:jc w:val="both"/>
      </w:pPr>
    </w:p>
    <w:p w14:paraId="79D369AC" w14:textId="77777777" w:rsidR="004B7A9A" w:rsidRPr="004B7A9A" w:rsidRDefault="004B7A9A" w:rsidP="004B7A9A">
      <w:pPr>
        <w:jc w:val="center"/>
        <w:rPr>
          <w:b/>
          <w:bCs/>
        </w:rPr>
      </w:pPr>
      <w:r w:rsidRPr="004B7A9A">
        <w:rPr>
          <w:b/>
          <w:bCs/>
        </w:rPr>
        <w:t>NOTIFICACIONES</w:t>
      </w:r>
    </w:p>
    <w:p w14:paraId="3E89F414" w14:textId="77777777" w:rsidR="004B7A9A" w:rsidRPr="004B7A9A" w:rsidRDefault="004B7A9A" w:rsidP="004B7A9A"/>
    <w:p w14:paraId="4D658233" w14:textId="77777777" w:rsidR="004B7A9A" w:rsidRPr="004B7A9A" w:rsidRDefault="004B7A9A" w:rsidP="004B7A9A">
      <w:r w:rsidRPr="004B7A9A">
        <w:t>Recibiré notificaciones ______________________________________________</w:t>
      </w:r>
    </w:p>
    <w:p w14:paraId="4A40BDB0" w14:textId="77777777" w:rsidR="004B7A9A" w:rsidRPr="004B7A9A" w:rsidRDefault="004B7A9A" w:rsidP="004B7A9A">
      <w:pPr>
        <w:rPr>
          <w:b/>
          <w:bCs/>
        </w:rPr>
      </w:pPr>
    </w:p>
    <w:p w14:paraId="30B9D6A4" w14:textId="77777777" w:rsidR="004B7A9A" w:rsidRPr="004B7A9A" w:rsidRDefault="004B7A9A" w:rsidP="004B7A9A">
      <w:pPr>
        <w:rPr>
          <w:b/>
          <w:bCs/>
        </w:rPr>
      </w:pPr>
      <w:r w:rsidRPr="004B7A9A">
        <w:rPr>
          <w:b/>
          <w:bCs/>
        </w:rPr>
        <w:t xml:space="preserve">Atentamente, </w:t>
      </w:r>
    </w:p>
    <w:p w14:paraId="646C12EA" w14:textId="77777777" w:rsidR="004B7A9A" w:rsidRPr="004B7A9A" w:rsidRDefault="004B7A9A" w:rsidP="004B7A9A"/>
    <w:p w14:paraId="211E83D6" w14:textId="77777777" w:rsidR="004B7A9A" w:rsidRPr="004B7A9A" w:rsidRDefault="004B7A9A" w:rsidP="004B7A9A"/>
    <w:p w14:paraId="2AB460A4" w14:textId="77777777" w:rsidR="004B7A9A" w:rsidRPr="004B7A9A" w:rsidRDefault="004B7A9A" w:rsidP="004B7A9A">
      <w:pPr>
        <w:jc w:val="center"/>
        <w:rPr>
          <w:b/>
          <w:bCs/>
        </w:rPr>
      </w:pPr>
      <w:r w:rsidRPr="004B7A9A">
        <w:rPr>
          <w:b/>
          <w:bCs/>
        </w:rPr>
        <w:t>___________________________________________</w:t>
      </w:r>
    </w:p>
    <w:p w14:paraId="3108DEF3" w14:textId="64EC3A62" w:rsidR="0052295A" w:rsidRPr="004B7A9A" w:rsidRDefault="004B7A9A" w:rsidP="004B7A9A">
      <w:pPr>
        <w:jc w:val="center"/>
        <w:rPr>
          <w:b/>
          <w:lang w:val="es-CO"/>
        </w:rPr>
      </w:pPr>
      <w:r w:rsidRPr="004B7A9A">
        <w:rPr>
          <w:b/>
          <w:bCs/>
        </w:rPr>
        <w:t xml:space="preserve">C.C. No. _____________________ de </w:t>
      </w:r>
      <w:r w:rsidR="00EF0BE8" w:rsidRPr="004B7A9A">
        <w:rPr>
          <w:b/>
          <w:lang w:val="es-CO"/>
        </w:rPr>
        <w:t xml:space="preserve">de </w:t>
      </w:r>
    </w:p>
    <w:p w14:paraId="3C5DE09A" w14:textId="77777777" w:rsidR="0052295A" w:rsidRPr="004B7A9A" w:rsidRDefault="0052295A" w:rsidP="0052295A">
      <w:pPr>
        <w:jc w:val="both"/>
        <w:rPr>
          <w:b/>
          <w:lang w:val="es-CO"/>
        </w:rPr>
      </w:pPr>
    </w:p>
    <w:p w14:paraId="3FA6A688" w14:textId="71C38752" w:rsidR="002E084A" w:rsidRPr="004B7A9A" w:rsidRDefault="002E084A" w:rsidP="0052295A">
      <w:pPr>
        <w:jc w:val="both"/>
        <w:rPr>
          <w:b/>
          <w:lang w:val="es-CO"/>
        </w:rPr>
      </w:pPr>
    </w:p>
    <w:sectPr w:rsidR="002E084A" w:rsidRPr="004B7A9A" w:rsidSect="00923FFB">
      <w:footerReference w:type="default" r:id="rId7"/>
      <w:pgSz w:w="12240" w:h="15840" w:code="1"/>
      <w:pgMar w:top="1766" w:right="1701" w:bottom="1701" w:left="1701"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C777" w14:textId="77777777" w:rsidR="00F345DA" w:rsidRDefault="00F345DA" w:rsidP="00BD33AC">
      <w:r>
        <w:separator/>
      </w:r>
    </w:p>
  </w:endnote>
  <w:endnote w:type="continuationSeparator" w:id="0">
    <w:p w14:paraId="788E4396" w14:textId="77777777" w:rsidR="00F345DA" w:rsidRDefault="00F345DA" w:rsidP="00BD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31D2" w14:textId="77777777" w:rsidR="009C4ADA" w:rsidRPr="00390636" w:rsidRDefault="009C4ADA" w:rsidP="00BE5CC6">
    <w:pPr>
      <w:pStyle w:val="Piedepgina"/>
      <w:jc w:val="center"/>
      <w:rPr>
        <w:rFonts w:ascii="Agency FB" w:hAnsi="Agency FB"/>
        <w:b/>
        <w:color w:val="4472C4" w:themeColor="accent5"/>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1E66" w14:textId="77777777" w:rsidR="00F345DA" w:rsidRDefault="00F345DA" w:rsidP="00BD33AC">
      <w:r>
        <w:separator/>
      </w:r>
    </w:p>
  </w:footnote>
  <w:footnote w:type="continuationSeparator" w:id="0">
    <w:p w14:paraId="21A11E78" w14:textId="77777777" w:rsidR="00F345DA" w:rsidRDefault="00F345DA" w:rsidP="00BD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351D5E"/>
    <w:multiLevelType w:val="hybridMultilevel"/>
    <w:tmpl w:val="89AC1F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1BC36F6"/>
    <w:multiLevelType w:val="hybridMultilevel"/>
    <w:tmpl w:val="5D6C9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2A109E3"/>
    <w:multiLevelType w:val="hybridMultilevel"/>
    <w:tmpl w:val="84C4FAF4"/>
    <w:lvl w:ilvl="0" w:tplc="FE5CAB7E">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B630BA6"/>
    <w:multiLevelType w:val="multilevel"/>
    <w:tmpl w:val="0010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92BC5"/>
    <w:multiLevelType w:val="hybridMultilevel"/>
    <w:tmpl w:val="4BF218CE"/>
    <w:lvl w:ilvl="0" w:tplc="FC481210">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77ED21B1"/>
    <w:multiLevelType w:val="hybridMultilevel"/>
    <w:tmpl w:val="2A46398C"/>
    <w:lvl w:ilvl="0" w:tplc="D9981D4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8E06D42"/>
    <w:multiLevelType w:val="hybridMultilevel"/>
    <w:tmpl w:val="B6FED756"/>
    <w:lvl w:ilvl="0" w:tplc="15B64650">
      <w:start w:val="1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9CF5A91"/>
    <w:multiLevelType w:val="hybridMultilevel"/>
    <w:tmpl w:val="3B663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65382253">
    <w:abstractNumId w:val="1"/>
  </w:num>
  <w:num w:numId="2" w16cid:durableId="335884602">
    <w:abstractNumId w:val="8"/>
  </w:num>
  <w:num w:numId="3" w16cid:durableId="168066388">
    <w:abstractNumId w:val="0"/>
  </w:num>
  <w:num w:numId="4" w16cid:durableId="922639306">
    <w:abstractNumId w:val="5"/>
  </w:num>
  <w:num w:numId="5" w16cid:durableId="1250846672">
    <w:abstractNumId w:val="2"/>
  </w:num>
  <w:num w:numId="6" w16cid:durableId="1615600132">
    <w:abstractNumId w:val="6"/>
  </w:num>
  <w:num w:numId="7" w16cid:durableId="1510363083">
    <w:abstractNumId w:val="7"/>
  </w:num>
  <w:num w:numId="8" w16cid:durableId="1628588264">
    <w:abstractNumId w:val="4"/>
  </w:num>
  <w:num w:numId="9" w16cid:durableId="617297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AC"/>
    <w:rsid w:val="00031757"/>
    <w:rsid w:val="00193465"/>
    <w:rsid w:val="001C45E4"/>
    <w:rsid w:val="00214711"/>
    <w:rsid w:val="00236675"/>
    <w:rsid w:val="002533B3"/>
    <w:rsid w:val="002E084A"/>
    <w:rsid w:val="003A1457"/>
    <w:rsid w:val="003F3695"/>
    <w:rsid w:val="004304D2"/>
    <w:rsid w:val="00445502"/>
    <w:rsid w:val="004963E7"/>
    <w:rsid w:val="004A53A0"/>
    <w:rsid w:val="004B7A9A"/>
    <w:rsid w:val="00503FD5"/>
    <w:rsid w:val="0050428D"/>
    <w:rsid w:val="0052295A"/>
    <w:rsid w:val="005822CA"/>
    <w:rsid w:val="005A0332"/>
    <w:rsid w:val="005B4808"/>
    <w:rsid w:val="005D183D"/>
    <w:rsid w:val="006B127E"/>
    <w:rsid w:val="006F2975"/>
    <w:rsid w:val="0077371C"/>
    <w:rsid w:val="00792DF0"/>
    <w:rsid w:val="008079E7"/>
    <w:rsid w:val="008735EB"/>
    <w:rsid w:val="008B6D51"/>
    <w:rsid w:val="00912364"/>
    <w:rsid w:val="00923FFB"/>
    <w:rsid w:val="009253D1"/>
    <w:rsid w:val="009802F4"/>
    <w:rsid w:val="009C3633"/>
    <w:rsid w:val="009C4ADA"/>
    <w:rsid w:val="009D0E95"/>
    <w:rsid w:val="009D78F2"/>
    <w:rsid w:val="00A227D2"/>
    <w:rsid w:val="00A42710"/>
    <w:rsid w:val="00AF451C"/>
    <w:rsid w:val="00B2044D"/>
    <w:rsid w:val="00B471B1"/>
    <w:rsid w:val="00B97B09"/>
    <w:rsid w:val="00BD33AC"/>
    <w:rsid w:val="00C34BD5"/>
    <w:rsid w:val="00C65E6B"/>
    <w:rsid w:val="00CC30CA"/>
    <w:rsid w:val="00CD62D2"/>
    <w:rsid w:val="00CF4EDA"/>
    <w:rsid w:val="00D06BE9"/>
    <w:rsid w:val="00D312C2"/>
    <w:rsid w:val="00D5619C"/>
    <w:rsid w:val="00D8563E"/>
    <w:rsid w:val="00E007A8"/>
    <w:rsid w:val="00EA3B77"/>
    <w:rsid w:val="00EA50ED"/>
    <w:rsid w:val="00EC1CA0"/>
    <w:rsid w:val="00EC7A44"/>
    <w:rsid w:val="00ED082F"/>
    <w:rsid w:val="00EF0BE8"/>
    <w:rsid w:val="00F11DE8"/>
    <w:rsid w:val="00F345DA"/>
    <w:rsid w:val="00F64D2E"/>
    <w:rsid w:val="00FB77E9"/>
    <w:rsid w:val="00FD3E0D"/>
    <w:rsid w:val="00FE3342"/>
    <w:rsid w:val="00FE4DC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64C46"/>
  <w15:docId w15:val="{A6DECB61-DB11-429D-ACCD-05FBF5E7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A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33AC"/>
    <w:pPr>
      <w:tabs>
        <w:tab w:val="center" w:pos="4252"/>
        <w:tab w:val="right" w:pos="8504"/>
      </w:tabs>
    </w:pPr>
  </w:style>
  <w:style w:type="character" w:customStyle="1" w:styleId="PiedepginaCar">
    <w:name w:val="Pie de página Car"/>
    <w:basedOn w:val="Fuentedeprrafopredeter"/>
    <w:link w:val="Piedepgina"/>
    <w:uiPriority w:val="99"/>
    <w:rsid w:val="00BD33AC"/>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99"/>
    <w:qFormat/>
    <w:rsid w:val="00BD33AC"/>
    <w:pPr>
      <w:ind w:left="708"/>
    </w:pPr>
  </w:style>
  <w:style w:type="paragraph" w:styleId="Sinespaciado">
    <w:name w:val="No Spacing"/>
    <w:link w:val="SinespaciadoCar"/>
    <w:uiPriority w:val="1"/>
    <w:qFormat/>
    <w:rsid w:val="00BD33AC"/>
    <w:pPr>
      <w:spacing w:after="0" w:line="240" w:lineRule="auto"/>
    </w:pPr>
    <w:rPr>
      <w:rFonts w:ascii="Calibri" w:eastAsia="Calibri" w:hAnsi="Calibri" w:cs="Times New Roman"/>
    </w:rPr>
  </w:style>
  <w:style w:type="paragraph" w:styleId="Textosinformato">
    <w:name w:val="Plain Text"/>
    <w:basedOn w:val="Normal"/>
    <w:link w:val="TextosinformatoCar"/>
    <w:uiPriority w:val="99"/>
    <w:unhideWhenUsed/>
    <w:rsid w:val="00BD33AC"/>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BD33AC"/>
    <w:rPr>
      <w:rFonts w:ascii="Consolas" w:eastAsia="Calibri" w:hAnsi="Consolas" w:cs="Times New Roman"/>
      <w:sz w:val="21"/>
      <w:szCs w:val="21"/>
      <w:lang w:val="es-ES"/>
    </w:rPr>
  </w:style>
  <w:style w:type="paragraph" w:styleId="NormalWeb">
    <w:name w:val="Normal (Web)"/>
    <w:basedOn w:val="Normal"/>
    <w:uiPriority w:val="99"/>
    <w:unhideWhenUsed/>
    <w:rsid w:val="00BD33AC"/>
    <w:pPr>
      <w:spacing w:before="100" w:beforeAutospacing="1" w:after="100" w:afterAutospacing="1"/>
    </w:pPr>
    <w:rPr>
      <w:lang w:val="es-CO" w:eastAsia="es-CO"/>
    </w:rPr>
  </w:style>
  <w:style w:type="character" w:customStyle="1" w:styleId="apple-converted-space">
    <w:name w:val="apple-converted-space"/>
    <w:rsid w:val="00BD33AC"/>
  </w:style>
  <w:style w:type="paragraph" w:customStyle="1" w:styleId="bodytext21">
    <w:name w:val="bodytext21"/>
    <w:basedOn w:val="Normal"/>
    <w:rsid w:val="00BD33AC"/>
    <w:pPr>
      <w:spacing w:before="100" w:beforeAutospacing="1" w:after="100" w:afterAutospacing="1"/>
    </w:pPr>
  </w:style>
  <w:style w:type="character" w:styleId="Textoennegrita">
    <w:name w:val="Strong"/>
    <w:basedOn w:val="Fuentedeprrafopredeter"/>
    <w:uiPriority w:val="22"/>
    <w:qFormat/>
    <w:rsid w:val="00BD33AC"/>
    <w:rPr>
      <w:b/>
      <w:bCs/>
    </w:rPr>
  </w:style>
  <w:style w:type="paragraph" w:styleId="Textonotapie">
    <w:name w:val="footnote text"/>
    <w:aliases w:val="Ref. de nota al pie1,Texto de nota al pie,referencia nota al pie"/>
    <w:basedOn w:val="Normal"/>
    <w:link w:val="TextonotapieCar"/>
    <w:uiPriority w:val="99"/>
    <w:semiHidden/>
    <w:rsid w:val="00BD33AC"/>
    <w:rPr>
      <w:sz w:val="20"/>
      <w:szCs w:val="20"/>
    </w:rPr>
  </w:style>
  <w:style w:type="character" w:customStyle="1" w:styleId="TextonotapieCar">
    <w:name w:val="Texto nota pie Car"/>
    <w:aliases w:val="Ref. de nota al pie1 Car,Texto de nota al pie Car,referencia nota al pie Car"/>
    <w:basedOn w:val="Fuentedeprrafopredeter"/>
    <w:link w:val="Textonotapie"/>
    <w:uiPriority w:val="99"/>
    <w:semiHidden/>
    <w:rsid w:val="00BD33AC"/>
    <w:rPr>
      <w:rFonts w:ascii="Times New Roman" w:eastAsia="Times New Roman" w:hAnsi="Times New Roman" w:cs="Times New Roman"/>
      <w:sz w:val="20"/>
      <w:szCs w:val="20"/>
      <w:lang w:val="es-ES" w:eastAsia="es-ES"/>
    </w:rPr>
  </w:style>
  <w:style w:type="character" w:customStyle="1" w:styleId="SinespaciadoCar">
    <w:name w:val="Sin espaciado Car"/>
    <w:basedOn w:val="Fuentedeprrafopredeter"/>
    <w:link w:val="Sinespaciado"/>
    <w:uiPriority w:val="1"/>
    <w:rsid w:val="00BD33AC"/>
    <w:rPr>
      <w:rFonts w:ascii="Calibri" w:eastAsia="Calibri" w:hAnsi="Calibri" w:cs="Times New Roman"/>
    </w:rPr>
  </w:style>
  <w:style w:type="character" w:customStyle="1" w:styleId="PrrafodelistaCar">
    <w:name w:val="Párrafo de lista Car"/>
    <w:link w:val="Prrafodelista"/>
    <w:uiPriority w:val="99"/>
    <w:locked/>
    <w:rsid w:val="00EC1CA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A53A0"/>
    <w:pPr>
      <w:tabs>
        <w:tab w:val="center" w:pos="4419"/>
        <w:tab w:val="right" w:pos="8838"/>
      </w:tabs>
    </w:pPr>
  </w:style>
  <w:style w:type="character" w:customStyle="1" w:styleId="EncabezadoCar">
    <w:name w:val="Encabezado Car"/>
    <w:basedOn w:val="Fuentedeprrafopredeter"/>
    <w:link w:val="Encabezado"/>
    <w:uiPriority w:val="99"/>
    <w:rsid w:val="004A53A0"/>
    <w:rPr>
      <w:rFonts w:ascii="Times New Roman" w:eastAsia="Times New Roman" w:hAnsi="Times New Roman" w:cs="Times New Roman"/>
      <w:sz w:val="24"/>
      <w:szCs w:val="24"/>
      <w:lang w:val="es-ES" w:eastAsia="es-ES"/>
    </w:rPr>
  </w:style>
  <w:style w:type="character" w:styleId="Hipervnculo">
    <w:name w:val="Hyperlink"/>
    <w:uiPriority w:val="99"/>
    <w:unhideWhenUsed/>
    <w:rsid w:val="0052295A"/>
    <w:rPr>
      <w:color w:val="0000FF"/>
      <w:u w:val="single"/>
    </w:rPr>
  </w:style>
  <w:style w:type="character" w:styleId="Mencinsinresolver">
    <w:name w:val="Unresolved Mention"/>
    <w:basedOn w:val="Fuentedeprrafopredeter"/>
    <w:uiPriority w:val="99"/>
    <w:semiHidden/>
    <w:unhideWhenUsed/>
    <w:rsid w:val="00AF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6587">
      <w:bodyDiv w:val="1"/>
      <w:marLeft w:val="0"/>
      <w:marRight w:val="0"/>
      <w:marTop w:val="0"/>
      <w:marBottom w:val="0"/>
      <w:divBdr>
        <w:top w:val="none" w:sz="0" w:space="0" w:color="auto"/>
        <w:left w:val="none" w:sz="0" w:space="0" w:color="auto"/>
        <w:bottom w:val="none" w:sz="0" w:space="0" w:color="auto"/>
        <w:right w:val="none" w:sz="0" w:space="0" w:color="auto"/>
      </w:divBdr>
    </w:div>
    <w:div w:id="1121344567">
      <w:bodyDiv w:val="1"/>
      <w:marLeft w:val="0"/>
      <w:marRight w:val="0"/>
      <w:marTop w:val="0"/>
      <w:marBottom w:val="0"/>
      <w:divBdr>
        <w:top w:val="none" w:sz="0" w:space="0" w:color="auto"/>
        <w:left w:val="none" w:sz="0" w:space="0" w:color="auto"/>
        <w:bottom w:val="none" w:sz="0" w:space="0" w:color="auto"/>
        <w:right w:val="none" w:sz="0" w:space="0" w:color="auto"/>
      </w:divBdr>
    </w:div>
    <w:div w:id="1676810558">
      <w:bodyDiv w:val="1"/>
      <w:marLeft w:val="0"/>
      <w:marRight w:val="0"/>
      <w:marTop w:val="0"/>
      <w:marBottom w:val="0"/>
      <w:divBdr>
        <w:top w:val="none" w:sz="0" w:space="0" w:color="auto"/>
        <w:left w:val="none" w:sz="0" w:space="0" w:color="auto"/>
        <w:bottom w:val="none" w:sz="0" w:space="0" w:color="auto"/>
        <w:right w:val="none" w:sz="0" w:space="0" w:color="auto"/>
      </w:divBdr>
    </w:div>
    <w:div w:id="20316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 FELIPE GARCIA TORRES</dc:creator>
  <cp:lastModifiedBy>Andrés. Felipe García</cp:lastModifiedBy>
  <cp:revision>5</cp:revision>
  <cp:lastPrinted>2022-11-21T19:17:00Z</cp:lastPrinted>
  <dcterms:created xsi:type="dcterms:W3CDTF">2023-08-17T16:42:00Z</dcterms:created>
  <dcterms:modified xsi:type="dcterms:W3CDTF">2023-09-08T13:21:00Z</dcterms:modified>
</cp:coreProperties>
</file>